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4214F" w:rsidRDefault="00573EC9" w:rsidP="0064214F">
      <w:pPr>
        <w:spacing w:line="420" w:lineRule="atLeast"/>
        <w:jc w:val="right"/>
        <w:rPr>
          <w:rFonts w:ascii="ＭＳ 明朝" w:eastAsia="ＭＳ 明朝" w:hAnsi="ＭＳ 明朝" w:cs="ＭＳ 明朝"/>
          <w:color w:val="000000"/>
        </w:rPr>
      </w:pPr>
      <w:r>
        <w:rPr>
          <w:rFonts w:ascii="ＭＳ 明朝" w:eastAsia="ＭＳ 明朝" w:hAnsi="ＭＳ 明朝" w:cs="ＭＳ Ｐゴシック" w:hint="eastAsia"/>
          <w:noProof/>
          <w:color w:val="111111"/>
          <w:sz w:val="22"/>
        </w:rPr>
        <mc:AlternateContent>
          <mc:Choice Requires="wps">
            <w:drawing>
              <wp:anchor distT="0" distB="0" distL="114300" distR="114300" simplePos="0" relativeHeight="251661312" behindDoc="0" locked="0" layoutInCell="0" allowOverlap="1" wp14:anchorId="0C75229E" wp14:editId="04BDC48B">
                <wp:simplePos x="0" y="0"/>
                <wp:positionH relativeFrom="column">
                  <wp:posOffset>5514341</wp:posOffset>
                </wp:positionH>
                <wp:positionV relativeFrom="paragraph">
                  <wp:posOffset>79375</wp:posOffset>
                </wp:positionV>
                <wp:extent cx="146686" cy="476250"/>
                <wp:effectExtent l="0" t="0" r="24765" b="19050"/>
                <wp:wrapNone/>
                <wp:docPr id="1" name="左大かっこ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0800000">
                          <a:off x="0" y="0"/>
                          <a:ext cx="146686" cy="476250"/>
                        </a:xfrm>
                        <a:prstGeom prst="leftBracket">
                          <a:avLst>
                            <a:gd name="adj" fmla="val 270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0EAD17"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434.2pt;margin-top:6.25pt;width:11.55pt;height:37.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dHZoAIAAB4FAAAOAAAAZHJzL2Uyb0RvYy54bWysVM2O0zAQviPxDpbv3fyQpm206WrpD0Ja&#10;YKWFB3Btpwnr2MF2my6Iw5458gggeAQeaLXvwdjJlhYuCJGD4/FMvsw3841Pz3a1QFuuTaVkjqOT&#10;ECMuqWKVXOf4zevlYIyRsUQyIpTkOb7hBp9NHz86bZuMx6pUgnGNAESarG1yXFrbZEFgaMlrYk5U&#10;wyU4C6VrYsHU64Bp0gJ6LYI4DNOgVZo1WlFuDJzOOyeeevyi4NS+KgrDLRI5htysX7VfV24Npqck&#10;W2vSlBXt0yD/kEVNKgk/3UPNiSVoo6s/oOqKamVUYU+oqgNVFBXlngOwicLf2FyVpOGeCxTHNPsy&#10;mf8HS19uLzWqGPQOI0lqaNH9j2/3X7/f3X66u/1yd/sZRa5IbWMyiL1qLrWjaZoLRa8NOIIjjzMM&#10;xKBV+0IxACMbq3xhdoWukVbQgCgch+7xx1ABtPPtuNm3g+8sonAYJWk6TjGi4EpGaTz07QpI5rBc&#10;Fo029hlXNXKbHAte2Kea0GtuPTbZXhjrm8J6aoS9xaioBbR4SwSKR+EwdewAsw+G3QOq+1KqZSWE&#10;F4mQqM3xZBgPPbhRomLO6cuh16uZ0AhAgUXHroM9CtNqI5kHKzlhi35vSSW6PfxcSIcHFehTd7Xw&#10;OvowCSeL8WKcDJI4XQyScD4fnC9nySBdRqPh/Ml8NptHH11qUZKVFWNcuuweNB0lf6eZfro6Ne5V&#10;fcTCHJJd+qev4UFYcJyGLzFweXh7dl46Ti2dvFaK3YByvEZgVOFSgZ6WSr/HqIUBzbF5tyGaYySe&#10;S5iASZQkbqK9kQxHMRj60LM69BBJASrHFqNuO7PdLbBpdLUunSx9W6U6B8UWlXXtc2rusuoNGELP&#10;oL8w3JQf2j7q17U2/QkAAP//AwBQSwMEFAAGAAgAAAAhALZPnq3fAAAACQEAAA8AAABkcnMvZG93&#10;bnJldi54bWxMj8FOwzAQRO9I/IO1SNyo04aGNMSpKiouSCiipep1k5g4Il5HsduGv2c5ldus5ml2&#10;Jl9PthdnPfrOkYL5LAKhqXZNR62Cz/3rQwrCB6QGe0dawY/2sC5ub3LMGnehD33ehVZwCPkMFZgQ&#10;hkxKXxtt0c/coIm9LzdaDHyOrWxGvHC47eUiihJpsSP+YHDQL0bX37uTVVAe9rGpkmr7PmyPZfk2&#10;HXETx0rd302bZxBBT+EKw199rg4Fd6rciRovegVpkj4yysZiCYKBdDVnUbF4WoIscvl/QfELAAD/&#10;/wMAUEsBAi0AFAAGAAgAAAAhALaDOJL+AAAA4QEAABMAAAAAAAAAAAAAAAAAAAAAAFtDb250ZW50&#10;X1R5cGVzXS54bWxQSwECLQAUAAYACAAAACEAOP0h/9YAAACUAQAACwAAAAAAAAAAAAAAAAAvAQAA&#10;X3JlbHMvLnJlbHNQSwECLQAUAAYACAAAACEA52HR2aACAAAeBQAADgAAAAAAAAAAAAAAAAAuAgAA&#10;ZHJzL2Uyb0RvYy54bWxQSwECLQAUAAYACAAAACEAtk+erd8AAAAJAQAADwAAAAAAAAAAAAAAAAD6&#10;BAAAZHJzL2Rvd25yZXYueG1sUEsFBgAAAAAEAAQA8wAAAAYGAAAAAA==&#10;" o:allowincell="f"/>
            </w:pict>
          </mc:Fallback>
        </mc:AlternateContent>
      </w:r>
      <w:r w:rsidRPr="002F15E0">
        <w:rPr>
          <w:rFonts w:ascii="ＭＳ 明朝" w:eastAsia="ＭＳ 明朝" w:hAnsi="ＭＳ 明朝"/>
          <w:noProof/>
        </w:rPr>
        <w:drawing>
          <wp:anchor distT="0" distB="0" distL="114300" distR="114300" simplePos="0" relativeHeight="251659264" behindDoc="0" locked="0" layoutInCell="1" allowOverlap="1" wp14:anchorId="6F9DD860" wp14:editId="1582C62D">
            <wp:simplePos x="0" y="0"/>
            <wp:positionH relativeFrom="column">
              <wp:posOffset>4133850</wp:posOffset>
            </wp:positionH>
            <wp:positionV relativeFrom="paragraph">
              <wp:posOffset>66040</wp:posOffset>
            </wp:positionV>
            <wp:extent cx="152400" cy="487680"/>
            <wp:effectExtent l="0" t="0" r="0" b="762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52400" cy="487680"/>
                    </a:xfrm>
                    <a:prstGeom prst="rect">
                      <a:avLst/>
                    </a:prstGeom>
                    <a:noFill/>
                    <a:ln>
                      <a:noFill/>
                    </a:ln>
                  </pic:spPr>
                </pic:pic>
              </a:graphicData>
            </a:graphic>
          </wp:anchor>
        </w:drawing>
      </w:r>
      <w:r w:rsidR="0064214F">
        <w:rPr>
          <w:rFonts w:ascii="ＭＳ 明朝" w:eastAsia="ＭＳ 明朝" w:hAnsi="ＭＳ 明朝" w:cs="ＭＳ 明朝" w:hint="eastAsia"/>
          <w:color w:val="000000"/>
        </w:rPr>
        <w:t>令和２年３月</w:t>
      </w:r>
      <w:r w:rsidR="0064214F">
        <w:rPr>
          <w:rFonts w:ascii="ＭＳ 明朝" w:eastAsia="ＭＳ 明朝" w:hAnsi="ＭＳ 明朝" w:cs="ＭＳ 明朝"/>
          <w:color w:val="000000"/>
        </w:rPr>
        <w:t>19</w:t>
      </w:r>
      <w:r w:rsidR="0064214F">
        <w:rPr>
          <w:rFonts w:ascii="ＭＳ 明朝" w:eastAsia="ＭＳ 明朝" w:hAnsi="ＭＳ 明朝" w:cs="ＭＳ 明朝" w:hint="eastAsia"/>
          <w:color w:val="000000"/>
        </w:rPr>
        <w:t>日</w:t>
      </w:r>
    </w:p>
    <w:p w:rsidR="0064214F" w:rsidRDefault="0064214F" w:rsidP="0064214F">
      <w:pPr>
        <w:spacing w:line="4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西桂町告示第２号</w:t>
      </w:r>
    </w:p>
    <w:p w:rsidR="00573EC9" w:rsidRDefault="00573EC9" w:rsidP="00573EC9">
      <w:pPr>
        <w:spacing w:line="420" w:lineRule="atLeast"/>
        <w:ind w:right="840"/>
        <w:rPr>
          <w:rFonts w:ascii="ＭＳ 明朝" w:eastAsia="ＭＳ 明朝" w:hAnsi="ＭＳ 明朝" w:cs="ＭＳ 明朝"/>
          <w:color w:val="000000"/>
        </w:rPr>
      </w:pPr>
    </w:p>
    <w:p w:rsidR="00573EC9" w:rsidRDefault="00573EC9" w:rsidP="00573EC9">
      <w:pPr>
        <w:spacing w:line="420" w:lineRule="atLeast"/>
        <w:ind w:right="840"/>
        <w:rPr>
          <w:rFonts w:ascii="ＭＳ 明朝" w:eastAsia="ＭＳ 明朝" w:hAnsi="ＭＳ 明朝" w:cs="ＭＳ 明朝"/>
          <w:color w:val="000000"/>
        </w:rPr>
      </w:pPr>
    </w:p>
    <w:p w:rsidR="00573EC9" w:rsidRDefault="00573EC9" w:rsidP="00573EC9">
      <w:pPr>
        <w:spacing w:line="420" w:lineRule="atLeast"/>
        <w:ind w:right="840"/>
        <w:rPr>
          <w:rFonts w:ascii="ＭＳ 明朝" w:eastAsia="ＭＳ 明朝" w:hAnsi="ＭＳ 明朝" w:cs="ＭＳ 明朝"/>
          <w:color w:val="000000"/>
        </w:rPr>
      </w:pPr>
    </w:p>
    <w:p w:rsidR="0064214F" w:rsidRDefault="0064214F" w:rsidP="0064214F">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西桂町創業支援事業補助金交付要綱</w:t>
      </w:r>
    </w:p>
    <w:p w:rsidR="0064214F" w:rsidRDefault="0064214F" w:rsidP="00573EC9">
      <w:pPr>
        <w:spacing w:line="420" w:lineRule="atLeast"/>
        <w:rPr>
          <w:rFonts w:ascii="ＭＳ 明朝" w:eastAsia="ＭＳ 明朝" w:hAnsi="ＭＳ 明朝" w:cs="ＭＳ 明朝"/>
          <w:color w:val="000000"/>
        </w:rPr>
      </w:pPr>
    </w:p>
    <w:p w:rsidR="00573EC9" w:rsidRPr="00573EC9" w:rsidRDefault="00573EC9" w:rsidP="00573EC9">
      <w:pPr>
        <w:spacing w:line="420" w:lineRule="atLeast"/>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（趣旨）</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町内の経済活性化及び雇用の創出に資する創業を促進するため、創業者に対し、予算の範囲内において西桂町創業支援事業補助金（以下「補助金」という。）を交付することに関し、西桂町補助金等交付規則（平成４年西桂町規則第３号）に定めるもののほか、必要な事項を定めるものとする。</w:t>
      </w:r>
    </w:p>
    <w:p w:rsidR="0064214F" w:rsidRPr="000D1EBA" w:rsidRDefault="0064214F" w:rsidP="0064214F">
      <w:pPr>
        <w:spacing w:line="420" w:lineRule="atLeast"/>
        <w:ind w:left="210" w:hanging="210"/>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（定義）</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この要綱において、次の各号に掲げる用語の意義は、当該各号に定めるところによる。</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創業　次のいずれかに該当する場合をいう。</w:t>
      </w:r>
    </w:p>
    <w:p w:rsidR="0064214F" w:rsidRDefault="0064214F" w:rsidP="0064214F">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ア</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事業を営んでいない個人が、所得税法（昭和</w:t>
      </w:r>
      <w:r>
        <w:rPr>
          <w:rFonts w:ascii="ＭＳ 明朝" w:eastAsia="ＭＳ 明朝" w:hAnsi="ＭＳ 明朝" w:cs="ＭＳ 明朝"/>
          <w:color w:val="000000"/>
        </w:rPr>
        <w:t>40</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33</w:t>
      </w:r>
      <w:r>
        <w:rPr>
          <w:rFonts w:ascii="ＭＳ 明朝" w:eastAsia="ＭＳ 明朝" w:hAnsi="ＭＳ 明朝" w:cs="ＭＳ 明朝" w:hint="eastAsia"/>
          <w:color w:val="000000"/>
        </w:rPr>
        <w:t>号）第</w:t>
      </w:r>
      <w:r>
        <w:rPr>
          <w:rFonts w:ascii="ＭＳ 明朝" w:eastAsia="ＭＳ 明朝" w:hAnsi="ＭＳ 明朝" w:cs="ＭＳ 明朝"/>
          <w:color w:val="000000"/>
        </w:rPr>
        <w:t>299</w:t>
      </w:r>
      <w:r>
        <w:rPr>
          <w:rFonts w:ascii="ＭＳ 明朝" w:eastAsia="ＭＳ 明朝" w:hAnsi="ＭＳ 明朝" w:cs="ＭＳ 明朝" w:hint="eastAsia"/>
          <w:color w:val="000000"/>
        </w:rPr>
        <w:t>条に規定する開業等の届出により、新たに事業を開始する場合</w:t>
      </w:r>
    </w:p>
    <w:p w:rsidR="0064214F" w:rsidRDefault="0064214F" w:rsidP="0064214F">
      <w:pPr>
        <w:spacing w:line="420" w:lineRule="atLeast"/>
        <w:ind w:left="630" w:hanging="210"/>
        <w:rPr>
          <w:rFonts w:ascii="ＭＳ 明朝" w:eastAsia="ＭＳ 明朝" w:hAnsi="ＭＳ 明朝" w:cs="ＭＳ 明朝"/>
          <w:color w:val="000000"/>
        </w:rPr>
      </w:pPr>
      <w:r>
        <w:rPr>
          <w:rFonts w:ascii="ＭＳ 明朝" w:eastAsia="ＭＳ 明朝" w:hAnsi="ＭＳ 明朝" w:cs="ＭＳ 明朝" w:hint="eastAsia"/>
          <w:color w:val="000000"/>
        </w:rPr>
        <w:t>イ</w:t>
      </w:r>
      <w:r>
        <w:rPr>
          <w:rFonts w:ascii="ＭＳ 明朝" w:eastAsia="ＭＳ 明朝" w:hAnsi="ＭＳ 明朝" w:cs="ＭＳ 明朝"/>
          <w:color w:val="000000"/>
        </w:rPr>
        <w:t xml:space="preserve"> </w:t>
      </w:r>
      <w:r>
        <w:rPr>
          <w:rFonts w:ascii="ＭＳ 明朝" w:eastAsia="ＭＳ 明朝" w:hAnsi="ＭＳ 明朝" w:cs="ＭＳ 明朝" w:hint="eastAsia"/>
          <w:color w:val="000000"/>
        </w:rPr>
        <w:t>事業を営んでいない個人が、新たに法人を設立し、事業を開始する場合</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創業の日　個人事業者にあっては開業の日、法人にあっては法人設立の日をいう。</w:t>
      </w:r>
    </w:p>
    <w:p w:rsidR="0064214F" w:rsidRDefault="0064214F" w:rsidP="0064214F">
      <w:pPr>
        <w:spacing w:line="420" w:lineRule="atLeast"/>
        <w:ind w:left="420" w:hanging="210"/>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（補助金交付対象者）</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第３条　補助金の交付を受けることができる者（以下「補助事業者」という。）は、次に掲げる要件をすべて満たす者とする。ただし、町長が特に認める場合は、この限りでない。</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補助金の申請年度内に創業を行う者又は申請時に創業の日から２年未満の者</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市区町村税等の滞納をしていないこと。</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暴力団員による不当な行為の防止等に関する法律（平成３年法律第</w:t>
      </w:r>
      <w:r>
        <w:rPr>
          <w:rFonts w:ascii="ＭＳ 明朝" w:eastAsia="ＭＳ 明朝" w:hAnsi="ＭＳ 明朝" w:cs="ＭＳ 明朝"/>
          <w:color w:val="000000"/>
        </w:rPr>
        <w:t>77</w:t>
      </w:r>
      <w:r>
        <w:rPr>
          <w:rFonts w:ascii="ＭＳ 明朝" w:eastAsia="ＭＳ 明朝" w:hAnsi="ＭＳ 明朝" w:cs="ＭＳ 明朝" w:hint="eastAsia"/>
          <w:color w:val="000000"/>
        </w:rPr>
        <w:t>号）第２条第２号に規定する暴力団に関係するものでないこと。</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lastRenderedPageBreak/>
        <w:t xml:space="preserve">(4) </w:t>
      </w:r>
      <w:r>
        <w:rPr>
          <w:rFonts w:ascii="ＭＳ 明朝" w:eastAsia="ＭＳ 明朝" w:hAnsi="ＭＳ 明朝" w:cs="ＭＳ 明朝" w:hint="eastAsia"/>
          <w:color w:val="000000"/>
        </w:rPr>
        <w:t>許認可等を要する業種にあって</w:t>
      </w:r>
      <w:r w:rsidR="00D93976">
        <w:rPr>
          <w:rFonts w:ascii="ＭＳ 明朝" w:eastAsia="ＭＳ 明朝" w:hAnsi="ＭＳ 明朝" w:cs="ＭＳ 明朝" w:hint="eastAsia"/>
          <w:color w:val="000000"/>
        </w:rPr>
        <w:t>は、当該許認可等を受けていること（当該許認可を受けることが確実と</w:t>
      </w:r>
      <w:r>
        <w:rPr>
          <w:rFonts w:ascii="ＭＳ 明朝" w:eastAsia="ＭＳ 明朝" w:hAnsi="ＭＳ 明朝" w:cs="ＭＳ 明朝" w:hint="eastAsia"/>
          <w:color w:val="000000"/>
        </w:rPr>
        <w:t>認められる場合を含む。）。</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町内で２年以上継続して「補助対象事業」を営業することが見込まれること。</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申請書に添付する事業計画書について、西桂町商工会の指導を受け作成していること。</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(7) </w:t>
      </w:r>
      <w:r>
        <w:rPr>
          <w:rFonts w:ascii="ＭＳ 明朝" w:eastAsia="ＭＳ 明朝" w:hAnsi="ＭＳ 明朝" w:cs="ＭＳ 明朝" w:hint="eastAsia"/>
          <w:color w:val="000000"/>
        </w:rPr>
        <w:t>西桂町商工会に加入すること。</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(8) </w:t>
      </w:r>
      <w:r>
        <w:rPr>
          <w:rFonts w:ascii="ＭＳ 明朝" w:eastAsia="ＭＳ 明朝" w:hAnsi="ＭＳ 明朝" w:cs="ＭＳ 明朝" w:hint="eastAsia"/>
          <w:color w:val="000000"/>
        </w:rPr>
        <w:t>過去に、この要綱に基づく補助金の交付を受けていないこと。</w:t>
      </w:r>
    </w:p>
    <w:p w:rsidR="0064214F" w:rsidRDefault="0064214F" w:rsidP="0064214F">
      <w:pPr>
        <w:spacing w:line="420" w:lineRule="atLeast"/>
        <w:ind w:left="420" w:hanging="210"/>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（補助対象事業）</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第４条　補助金の交付の対象となる事業（以下「補助対象事業」という。）は、次の各号のいずれにも該当しないものとする。</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主たる業種が別表１に定める業種に分類される事業</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仮設又は臨時の事業所その他その設置が恒常的でない事業所で行う事業</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関係法令に違反するもの</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公序良俗に反するおそれのあるもの</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その他町長が不適当と認める事業</w:t>
      </w:r>
    </w:p>
    <w:p w:rsidR="0064214F" w:rsidRDefault="0064214F" w:rsidP="0064214F">
      <w:pPr>
        <w:spacing w:line="420" w:lineRule="atLeast"/>
        <w:ind w:left="420" w:hanging="210"/>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対象となる経費は補助金の交付を決定した日の属する年度及び前年度の創業に係る経費であって、別表２に掲げるものとし、いずれの経費も消費税及び地方消費税並びに振込手数料は含まないものとする。</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商工会の指導を受けて作成した事業計画書に基づき実施される事業に対する経費とする。</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国、県その他の機関から創業に関連する経費に対する補助金等を受ける場合は、この補助金の対象となる経費から除くものとする。</w:t>
      </w:r>
    </w:p>
    <w:p w:rsidR="0064214F" w:rsidRDefault="0064214F" w:rsidP="0064214F">
      <w:pPr>
        <w:spacing w:line="420" w:lineRule="atLeast"/>
        <w:ind w:left="210" w:hanging="210"/>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（補助金の額）</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第６条　補助金の額は、補助対象経費の２分の１以内とし、</w:t>
      </w:r>
      <w:r>
        <w:rPr>
          <w:rFonts w:ascii="ＭＳ 明朝" w:eastAsia="ＭＳ 明朝" w:hAnsi="ＭＳ 明朝" w:cs="ＭＳ 明朝"/>
          <w:color w:val="000000"/>
        </w:rPr>
        <w:t>50</w:t>
      </w:r>
      <w:r>
        <w:rPr>
          <w:rFonts w:ascii="ＭＳ 明朝" w:eastAsia="ＭＳ 明朝" w:hAnsi="ＭＳ 明朝" w:cs="ＭＳ 明朝" w:hint="eastAsia"/>
          <w:color w:val="000000"/>
        </w:rPr>
        <w:t>万円を上限とする。</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補助金の額に</w:t>
      </w:r>
      <w:r>
        <w:rPr>
          <w:rFonts w:ascii="ＭＳ 明朝" w:eastAsia="ＭＳ 明朝" w:hAnsi="ＭＳ 明朝" w:cs="ＭＳ 明朝"/>
          <w:color w:val="000000"/>
        </w:rPr>
        <w:t>1,000</w:t>
      </w:r>
      <w:r>
        <w:rPr>
          <w:rFonts w:ascii="ＭＳ 明朝" w:eastAsia="ＭＳ 明朝" w:hAnsi="ＭＳ 明朝" w:cs="ＭＳ 明朝" w:hint="eastAsia"/>
          <w:color w:val="000000"/>
        </w:rPr>
        <w:t>円未満の端数が生じたときは、その端数を切り捨てるものとする。</w:t>
      </w:r>
    </w:p>
    <w:p w:rsidR="0064214F" w:rsidRDefault="0064214F" w:rsidP="0064214F">
      <w:pPr>
        <w:spacing w:line="420" w:lineRule="atLeast"/>
        <w:ind w:left="210" w:hanging="210"/>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（補助事業の実施期間）</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第７条　この補助事業の実施期間は、補助金の交付を決定した日の属する年度及び前年度までとする。</w:t>
      </w:r>
    </w:p>
    <w:p w:rsidR="0064214F" w:rsidRDefault="0064214F" w:rsidP="0064214F">
      <w:pPr>
        <w:spacing w:line="420" w:lineRule="atLeast"/>
        <w:ind w:left="210" w:hanging="210"/>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（交付申請）</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第８条　補助金の交付を受けようとする者（以下「申請者」という。）は、西桂町創業支援補助金交付申請書（様式第１号）に次に掲げる書類を添えて、町長に提出しなければならない。</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事業計画書（参考様式に準じる。）</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補助対象経費の算出基礎となる見積書等経費の内容がわかる書類の写し</w:t>
      </w:r>
    </w:p>
    <w:p w:rsidR="00F40817" w:rsidRDefault="00F40817"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(3)</w:t>
      </w:r>
      <w:r>
        <w:rPr>
          <w:rFonts w:ascii="ＭＳ 明朝" w:eastAsia="ＭＳ 明朝" w:hAnsi="ＭＳ 明朝" w:cs="ＭＳ 明朝"/>
          <w:color w:val="000000"/>
        </w:rPr>
        <w:t xml:space="preserve"> </w:t>
      </w:r>
      <w:r w:rsidR="009B59D0">
        <w:rPr>
          <w:rFonts w:ascii="ＭＳ 明朝" w:eastAsia="ＭＳ 明朝" w:hAnsi="ＭＳ 明朝" w:cs="ＭＳ 明朝" w:hint="eastAsia"/>
          <w:color w:val="000000"/>
        </w:rPr>
        <w:t>賃借料又は</w:t>
      </w:r>
      <w:r>
        <w:rPr>
          <w:rFonts w:ascii="ＭＳ 明朝" w:eastAsia="ＭＳ 明朝" w:hAnsi="ＭＳ 明朝" w:cs="ＭＳ 明朝" w:hint="eastAsia"/>
          <w:color w:val="000000"/>
        </w:rPr>
        <w:t>リース料を補助対象経費とする場合は、その契約書の写し</w:t>
      </w:r>
    </w:p>
    <w:p w:rsidR="0064214F" w:rsidRDefault="00F40817"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4</w:t>
      </w:r>
      <w:r w:rsidR="0064214F">
        <w:rPr>
          <w:rFonts w:ascii="ＭＳ 明朝" w:eastAsia="ＭＳ 明朝" w:hAnsi="ＭＳ 明朝" w:cs="ＭＳ 明朝"/>
          <w:color w:val="000000"/>
        </w:rPr>
        <w:t xml:space="preserve">) </w:t>
      </w:r>
      <w:r w:rsidR="0064214F">
        <w:rPr>
          <w:rFonts w:ascii="ＭＳ 明朝" w:eastAsia="ＭＳ 明朝" w:hAnsi="ＭＳ 明朝" w:cs="ＭＳ 明朝" w:hint="eastAsia"/>
          <w:color w:val="000000"/>
        </w:rPr>
        <w:t>市区町村税等に滞納がないことを証する書類（申請２年前より西桂町在住者を除く）</w:t>
      </w:r>
    </w:p>
    <w:p w:rsidR="0064214F" w:rsidRDefault="00F40817"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5</w:t>
      </w:r>
      <w:r w:rsidR="0064214F">
        <w:rPr>
          <w:rFonts w:ascii="ＭＳ 明朝" w:eastAsia="ＭＳ 明朝" w:hAnsi="ＭＳ 明朝" w:cs="ＭＳ 明朝"/>
          <w:color w:val="000000"/>
        </w:rPr>
        <w:t xml:space="preserve">) </w:t>
      </w:r>
      <w:r w:rsidR="0064214F">
        <w:rPr>
          <w:rFonts w:ascii="ＭＳ 明朝" w:eastAsia="ＭＳ 明朝" w:hAnsi="ＭＳ 明朝" w:cs="ＭＳ 明朝" w:hint="eastAsia"/>
          <w:color w:val="000000"/>
        </w:rPr>
        <w:t>税務署に提出した「個人事業の開業・廃業等届出書」の写し（個人事業者で既に開業している場合）</w:t>
      </w:r>
    </w:p>
    <w:p w:rsidR="0064214F" w:rsidRDefault="00F40817"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6</w:t>
      </w:r>
      <w:r w:rsidR="0064214F">
        <w:rPr>
          <w:rFonts w:ascii="ＭＳ 明朝" w:eastAsia="ＭＳ 明朝" w:hAnsi="ＭＳ 明朝" w:cs="ＭＳ 明朝"/>
          <w:color w:val="000000"/>
        </w:rPr>
        <w:t xml:space="preserve">) </w:t>
      </w:r>
      <w:r w:rsidR="0064214F">
        <w:rPr>
          <w:rFonts w:ascii="ＭＳ 明朝" w:eastAsia="ＭＳ 明朝" w:hAnsi="ＭＳ 明朝" w:cs="ＭＳ 明朝" w:hint="eastAsia"/>
          <w:color w:val="000000"/>
        </w:rPr>
        <w:t>定款及び登記事項証明書の写し（法人で既に登記を済ませている場合）</w:t>
      </w:r>
    </w:p>
    <w:p w:rsidR="0064214F" w:rsidRDefault="00F40817"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7</w:t>
      </w:r>
      <w:r w:rsidR="0064214F">
        <w:rPr>
          <w:rFonts w:ascii="ＭＳ 明朝" w:eastAsia="ＭＳ 明朝" w:hAnsi="ＭＳ 明朝" w:cs="ＭＳ 明朝"/>
          <w:color w:val="000000"/>
        </w:rPr>
        <w:t xml:space="preserve">) </w:t>
      </w:r>
      <w:r w:rsidR="0064214F">
        <w:rPr>
          <w:rFonts w:ascii="ＭＳ 明朝" w:eastAsia="ＭＳ 明朝" w:hAnsi="ＭＳ 明朝" w:cs="ＭＳ 明朝" w:hint="eastAsia"/>
          <w:color w:val="000000"/>
        </w:rPr>
        <w:t>許認可証の写し（必要業種の場合であって、既に許認可を取得している場合）</w:t>
      </w:r>
    </w:p>
    <w:p w:rsidR="0064214F" w:rsidRDefault="00F40817"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8</w:t>
      </w:r>
      <w:r w:rsidR="0064214F">
        <w:rPr>
          <w:rFonts w:ascii="ＭＳ 明朝" w:eastAsia="ＭＳ 明朝" w:hAnsi="ＭＳ 明朝" w:cs="ＭＳ 明朝"/>
          <w:color w:val="000000"/>
        </w:rPr>
        <w:t xml:space="preserve">) </w:t>
      </w:r>
      <w:r w:rsidR="0064214F">
        <w:rPr>
          <w:rFonts w:ascii="ＭＳ 明朝" w:eastAsia="ＭＳ 明朝" w:hAnsi="ＭＳ 明朝" w:cs="ＭＳ 明朝" w:hint="eastAsia"/>
          <w:color w:val="000000"/>
        </w:rPr>
        <w:t>西桂町商工会経営指導員の確認書</w:t>
      </w:r>
    </w:p>
    <w:p w:rsidR="0064214F" w:rsidRDefault="00F40817"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w:t>
      </w:r>
      <w:r>
        <w:rPr>
          <w:rFonts w:ascii="ＭＳ 明朝" w:eastAsia="ＭＳ 明朝" w:hAnsi="ＭＳ 明朝" w:cs="ＭＳ 明朝" w:hint="eastAsia"/>
          <w:color w:val="000000"/>
        </w:rPr>
        <w:t>9</w:t>
      </w:r>
      <w:r w:rsidR="0064214F">
        <w:rPr>
          <w:rFonts w:ascii="ＭＳ 明朝" w:eastAsia="ＭＳ 明朝" w:hAnsi="ＭＳ 明朝" w:cs="ＭＳ 明朝"/>
          <w:color w:val="000000"/>
        </w:rPr>
        <w:t xml:space="preserve">) </w:t>
      </w:r>
      <w:r w:rsidR="0064214F">
        <w:rPr>
          <w:rFonts w:ascii="ＭＳ 明朝" w:eastAsia="ＭＳ 明朝" w:hAnsi="ＭＳ 明朝" w:cs="ＭＳ 明朝" w:hint="eastAsia"/>
          <w:color w:val="000000"/>
        </w:rPr>
        <w:t>その他町長が必要と認める書類</w:t>
      </w:r>
    </w:p>
    <w:p w:rsidR="0064214F" w:rsidRPr="00F40817" w:rsidRDefault="0064214F" w:rsidP="0064214F">
      <w:pPr>
        <w:spacing w:line="420" w:lineRule="atLeast"/>
        <w:ind w:left="420" w:hanging="210"/>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（交付決定）</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第９条　町長は、前条の規定による申請があったときは、その内容を審査し、適正と認められるときは、補助金の交付を決定し、西桂町創業支援補助金交付決定通知書（様式第２号）により、申請者に通知するものとする。</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町長は、前項の規定により補助金の交付を決定する場合において、当該補助金の交付の目的を達成するため必要があると認めるときは、条件を付すことができる。</w:t>
      </w:r>
    </w:p>
    <w:p w:rsidR="0064214F" w:rsidRDefault="0064214F" w:rsidP="0064214F">
      <w:pPr>
        <w:spacing w:line="420" w:lineRule="atLeast"/>
        <w:ind w:left="210" w:hanging="210"/>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（事業の変更等）</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10</w:t>
      </w:r>
      <w:r>
        <w:rPr>
          <w:rFonts w:ascii="ＭＳ 明朝" w:eastAsia="ＭＳ 明朝" w:hAnsi="ＭＳ 明朝" w:cs="ＭＳ 明朝" w:hint="eastAsia"/>
          <w:color w:val="000000"/>
        </w:rPr>
        <w:t>条　前条第１項の規定による交付の決定を受けた者（以下「補助事業者」という。）は、次に掲げる事項のいずれかに該当する場合は、あらかじめ西桂町創業支援補助金（変更・中止・廃止）承認申請書（様式第３号）を町長に提出し、承認を受けなければ</w:t>
      </w:r>
      <w:r>
        <w:rPr>
          <w:rFonts w:ascii="ＭＳ 明朝" w:eastAsia="ＭＳ 明朝" w:hAnsi="ＭＳ 明朝" w:cs="ＭＳ 明朝" w:hint="eastAsia"/>
          <w:color w:val="000000"/>
        </w:rPr>
        <w:lastRenderedPageBreak/>
        <w:t>ならない。</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補助事業を中止しようとするとき。</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補助対象経費の</w:t>
      </w:r>
      <w:r>
        <w:rPr>
          <w:rFonts w:ascii="ＭＳ 明朝" w:eastAsia="ＭＳ 明朝" w:hAnsi="ＭＳ 明朝" w:cs="ＭＳ 明朝"/>
          <w:color w:val="000000"/>
        </w:rPr>
        <w:t>20</w:t>
      </w:r>
      <w:r>
        <w:rPr>
          <w:rFonts w:ascii="ＭＳ 明朝" w:eastAsia="ＭＳ 明朝" w:hAnsi="ＭＳ 明朝" w:cs="ＭＳ 明朝" w:hint="eastAsia"/>
          <w:color w:val="000000"/>
        </w:rPr>
        <w:t>パーセントを超える減額をしようとするとき。</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事業内容の重要な部分を変更しようとするとき。</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規定による申請があったときは、その内容を審査し、承認の可否を決定し、西桂町創業支援補助金（変更・中止・廃止）承認（不承認）通知書（様式第４号）により、補助事業者に通知するものとする。</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３　計画の変更により事業実施金額が変更となった場合は、当初決定額を上限として補助金を交付する。</w:t>
      </w:r>
    </w:p>
    <w:p w:rsidR="0064214F" w:rsidRDefault="0064214F" w:rsidP="0064214F">
      <w:pPr>
        <w:spacing w:line="420" w:lineRule="atLeast"/>
        <w:ind w:left="210" w:hanging="210"/>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（実績報告）</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11</w:t>
      </w:r>
      <w:r>
        <w:rPr>
          <w:rFonts w:ascii="ＭＳ 明朝" w:eastAsia="ＭＳ 明朝" w:hAnsi="ＭＳ 明朝" w:cs="ＭＳ 明朝" w:hint="eastAsia"/>
          <w:color w:val="000000"/>
        </w:rPr>
        <w:t>条　補助事業者は、補助金に係る事業が完了したとき（中止又は廃止の承認を受けたときを含む。）は、その日から起算して</w:t>
      </w:r>
      <w:r>
        <w:rPr>
          <w:rFonts w:ascii="ＭＳ 明朝" w:eastAsia="ＭＳ 明朝" w:hAnsi="ＭＳ 明朝" w:cs="ＭＳ 明朝"/>
          <w:color w:val="000000"/>
        </w:rPr>
        <w:t>30</w:t>
      </w:r>
      <w:r>
        <w:rPr>
          <w:rFonts w:ascii="ＭＳ 明朝" w:eastAsia="ＭＳ 明朝" w:hAnsi="ＭＳ 明朝" w:cs="ＭＳ 明朝" w:hint="eastAsia"/>
          <w:color w:val="000000"/>
        </w:rPr>
        <w:t>日を経過した日又は補助金の交付決定のあった日の属する年度の末日のいずれか早い日までに、西桂町創業支援補助金実績報告書（様式第５号）に次に掲げる書類を添えて町長に提出しなければならない。</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補助対象経費にかかる契約書（発注書）、請求書、領収書、支払済みを確認できる書類（通帳等）等の写し</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事業実施写真又は成果物等</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税務署に提出した「個人事業の開業・廃業等届出書」の写し（個人事業者）</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定款及び登記事項証明書の写し（法人）</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許認可証の写し（必要業種）</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(6) </w:t>
      </w:r>
      <w:r>
        <w:rPr>
          <w:rFonts w:ascii="ＭＳ 明朝" w:eastAsia="ＭＳ 明朝" w:hAnsi="ＭＳ 明朝" w:cs="ＭＳ 明朝" w:hint="eastAsia"/>
          <w:color w:val="000000"/>
        </w:rPr>
        <w:t>その他町長が必要と認める書類</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前項第３号から５号については、第８条に基づく申請において提出する場合は不要とする。</w:t>
      </w:r>
    </w:p>
    <w:p w:rsidR="0064214F" w:rsidRDefault="0064214F" w:rsidP="0064214F">
      <w:pPr>
        <w:spacing w:line="420" w:lineRule="atLeast"/>
        <w:ind w:left="210" w:hanging="210"/>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（補助金の額の確定）</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12</w:t>
      </w:r>
      <w:r>
        <w:rPr>
          <w:rFonts w:ascii="ＭＳ 明朝" w:eastAsia="ＭＳ 明朝" w:hAnsi="ＭＳ 明朝" w:cs="ＭＳ 明朝" w:hint="eastAsia"/>
          <w:color w:val="000000"/>
        </w:rPr>
        <w:t>条　町長は、前条の規定による実績報告があったときは、その内容を審査及び必要に応じて現地調査等を行い、補助金の交付決定の内容及びこれに付した条件に適合すると認めたときは、交付すべき補助金の額を確定し、西桂町創業支援補助金確定通知書（様式第６号）により、補助事業者に通知するものとする。</w:t>
      </w:r>
    </w:p>
    <w:p w:rsidR="0064214F" w:rsidRDefault="0064214F" w:rsidP="0064214F">
      <w:pPr>
        <w:spacing w:line="420" w:lineRule="atLeast"/>
        <w:ind w:left="210" w:hanging="210"/>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（補助金の交付）</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13</w:t>
      </w:r>
      <w:r>
        <w:rPr>
          <w:rFonts w:ascii="ＭＳ 明朝" w:eastAsia="ＭＳ 明朝" w:hAnsi="ＭＳ 明朝" w:cs="ＭＳ 明朝" w:hint="eastAsia"/>
          <w:color w:val="000000"/>
        </w:rPr>
        <w:t>条　前条の規定による補助金の額の確定を受けた補助事業者は、補助金の交付を請求しようとするときは、西桂町創業支援補助金交付請求書（様式第７号）を町長に提出しなければならない。</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２　町長は、前項の規定による請求があったときは、速やかに補助事業者に補助金を交付するものとする。</w:t>
      </w:r>
    </w:p>
    <w:p w:rsidR="0064214F" w:rsidRDefault="0064214F" w:rsidP="0064214F">
      <w:pPr>
        <w:spacing w:line="420" w:lineRule="atLeast"/>
        <w:ind w:left="210" w:hanging="210"/>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（交付決定の取消し及び補助金の返還）</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14</w:t>
      </w:r>
      <w:r>
        <w:rPr>
          <w:rFonts w:ascii="ＭＳ 明朝" w:eastAsia="ＭＳ 明朝" w:hAnsi="ＭＳ 明朝" w:cs="ＭＳ 明朝" w:hint="eastAsia"/>
          <w:color w:val="000000"/>
        </w:rPr>
        <w:t>条　町長は、補助事業者が次の各号のいずれかに該当するときは、補助金の交付決定の全部又は一部を取り消すことができる。交付決定が取り消された場合、既に補助金が交付されているときは、その全部又は一部の返還を命じることができる。</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(1) </w:t>
      </w:r>
      <w:r>
        <w:rPr>
          <w:rFonts w:ascii="ＭＳ 明朝" w:eastAsia="ＭＳ 明朝" w:hAnsi="ＭＳ 明朝" w:cs="ＭＳ 明朝" w:hint="eastAsia"/>
          <w:color w:val="000000"/>
        </w:rPr>
        <w:t>偽りその他不正の手段により補助金の交付を受けたとき。</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(2) </w:t>
      </w:r>
      <w:r>
        <w:rPr>
          <w:rFonts w:ascii="ＭＳ 明朝" w:eastAsia="ＭＳ 明朝" w:hAnsi="ＭＳ 明朝" w:cs="ＭＳ 明朝" w:hint="eastAsia"/>
          <w:color w:val="000000"/>
        </w:rPr>
        <w:t>補助金を他の用途に使用したとき。</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(3) </w:t>
      </w:r>
      <w:r>
        <w:rPr>
          <w:rFonts w:ascii="ＭＳ 明朝" w:eastAsia="ＭＳ 明朝" w:hAnsi="ＭＳ 明朝" w:cs="ＭＳ 明朝" w:hint="eastAsia"/>
          <w:color w:val="000000"/>
        </w:rPr>
        <w:t>法令又はこの要綱の規定に違反したとき。</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(4) </w:t>
      </w:r>
      <w:r>
        <w:rPr>
          <w:rFonts w:ascii="ＭＳ 明朝" w:eastAsia="ＭＳ 明朝" w:hAnsi="ＭＳ 明朝" w:cs="ＭＳ 明朝" w:hint="eastAsia"/>
          <w:color w:val="000000"/>
        </w:rPr>
        <w:t>補助事業の完了後２年未満で事業を中止又は廃止若しくは町外へ移転したとき。</w:t>
      </w:r>
    </w:p>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 xml:space="preserve">(5) </w:t>
      </w:r>
      <w:r>
        <w:rPr>
          <w:rFonts w:ascii="ＭＳ 明朝" w:eastAsia="ＭＳ 明朝" w:hAnsi="ＭＳ 明朝" w:cs="ＭＳ 明朝" w:hint="eastAsia"/>
          <w:color w:val="000000"/>
        </w:rPr>
        <w:t>その他町長が必要であると認めるとき。</w:t>
      </w:r>
    </w:p>
    <w:p w:rsidR="0064214F" w:rsidRDefault="0064214F" w:rsidP="0064214F">
      <w:pPr>
        <w:spacing w:line="420" w:lineRule="atLeast"/>
        <w:ind w:left="420" w:hanging="210"/>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（書類の整備等）</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15</w:t>
      </w:r>
      <w:r>
        <w:rPr>
          <w:rFonts w:ascii="ＭＳ 明朝" w:eastAsia="ＭＳ 明朝" w:hAnsi="ＭＳ 明朝" w:cs="ＭＳ 明朝" w:hint="eastAsia"/>
          <w:color w:val="000000"/>
        </w:rPr>
        <w:t>条　補助事業者は、補助事業に係る収入及び支出を明らかにした帳簿を備え、かつ、当該収入及び支出に係る証拠書類を整備し、これらの書類を補助事業が完了した日の属する会計年度の翌年度から起算して５年間保存しておかなければならない。</w:t>
      </w:r>
    </w:p>
    <w:p w:rsidR="0064214F" w:rsidRDefault="0064214F" w:rsidP="0064214F">
      <w:pPr>
        <w:spacing w:line="420" w:lineRule="atLeast"/>
        <w:ind w:left="210" w:hanging="210"/>
        <w:rPr>
          <w:rFonts w:ascii="ＭＳ 明朝" w:eastAsia="ＭＳ 明朝" w:hAnsi="ＭＳ 明朝" w:cs="ＭＳ 明朝"/>
          <w:color w:val="000000"/>
        </w:rPr>
      </w:pPr>
    </w:p>
    <w:p w:rsidR="0064214F" w:rsidRDefault="0064214F" w:rsidP="0064214F">
      <w:pPr>
        <w:spacing w:line="420" w:lineRule="atLeast"/>
        <w:ind w:left="21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t>第</w:t>
      </w:r>
      <w:r>
        <w:rPr>
          <w:rFonts w:ascii="ＭＳ 明朝" w:eastAsia="ＭＳ 明朝" w:hAnsi="ＭＳ 明朝" w:cs="ＭＳ 明朝"/>
          <w:color w:val="000000"/>
        </w:rPr>
        <w:t>16</w:t>
      </w:r>
      <w:r>
        <w:rPr>
          <w:rFonts w:ascii="ＭＳ 明朝" w:eastAsia="ＭＳ 明朝" w:hAnsi="ＭＳ 明朝" w:cs="ＭＳ 明朝" w:hint="eastAsia"/>
          <w:color w:val="000000"/>
        </w:rPr>
        <w:t>条　この要綱に定めるもののほか、必要な事項は、町長が別に定める。</w:t>
      </w:r>
    </w:p>
    <w:p w:rsidR="0064214F" w:rsidRDefault="0064214F" w:rsidP="0064214F">
      <w:pPr>
        <w:spacing w:line="420" w:lineRule="atLeast"/>
        <w:ind w:left="210" w:hanging="210"/>
        <w:rPr>
          <w:rFonts w:ascii="ＭＳ 明朝" w:eastAsia="ＭＳ 明朝" w:hAnsi="ＭＳ 明朝" w:cs="ＭＳ 明朝"/>
          <w:color w:val="000000"/>
        </w:rPr>
      </w:pPr>
    </w:p>
    <w:p w:rsidR="0064214F" w:rsidRDefault="0064214F" w:rsidP="0064214F">
      <w:pPr>
        <w:spacing w:line="420" w:lineRule="atLeast"/>
        <w:ind w:left="63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64214F" w:rsidRDefault="0064214F" w:rsidP="0064214F">
      <w:pPr>
        <w:spacing w:line="420" w:lineRule="atLeast"/>
        <w:ind w:firstLine="210"/>
        <w:rPr>
          <w:rFonts w:ascii="ＭＳ 明朝" w:eastAsia="ＭＳ 明朝" w:hAnsi="ＭＳ 明朝" w:cs="ＭＳ 明朝"/>
          <w:color w:val="000000"/>
        </w:rPr>
      </w:pPr>
      <w:r>
        <w:rPr>
          <w:rFonts w:ascii="ＭＳ 明朝" w:eastAsia="ＭＳ 明朝" w:hAnsi="ＭＳ 明朝" w:cs="ＭＳ 明朝" w:hint="eastAsia"/>
          <w:color w:val="000000"/>
        </w:rPr>
        <w:t>この告示は、公布の日から施行する。</w:t>
      </w:r>
    </w:p>
    <w:p w:rsidR="00573EC9" w:rsidRDefault="00573EC9" w:rsidP="00573EC9">
      <w:pPr>
        <w:spacing w:line="420" w:lineRule="atLeast"/>
        <w:rPr>
          <w:rFonts w:ascii="ＭＳ 明朝" w:eastAsia="ＭＳ 明朝" w:hAnsi="ＭＳ 明朝" w:cs="ＭＳ 明朝"/>
          <w:color w:val="000000"/>
        </w:rPr>
      </w:pPr>
    </w:p>
    <w:p w:rsidR="00224AA7" w:rsidRDefault="00224AA7" w:rsidP="00573EC9">
      <w:pPr>
        <w:spacing w:line="420" w:lineRule="atLeast"/>
        <w:rPr>
          <w:rFonts w:ascii="ＭＳ 明朝" w:eastAsia="ＭＳ 明朝" w:hAnsi="ＭＳ 明朝" w:cs="ＭＳ 明朝"/>
          <w:color w:val="000000"/>
        </w:rPr>
      </w:pPr>
    </w:p>
    <w:p w:rsidR="00224AA7" w:rsidRDefault="00224AA7" w:rsidP="00573EC9">
      <w:pPr>
        <w:spacing w:line="420" w:lineRule="atLeast"/>
        <w:rPr>
          <w:rFonts w:ascii="ＭＳ 明朝" w:eastAsia="ＭＳ 明朝" w:hAnsi="ＭＳ 明朝" w:cs="ＭＳ 明朝"/>
          <w:color w:val="000000"/>
        </w:rPr>
      </w:pPr>
    </w:p>
    <w:p w:rsidR="00224AA7" w:rsidRDefault="00224AA7" w:rsidP="00573EC9">
      <w:pPr>
        <w:spacing w:line="420" w:lineRule="atLeast"/>
        <w:rPr>
          <w:rFonts w:ascii="ＭＳ 明朝" w:eastAsia="ＭＳ 明朝" w:hAnsi="ＭＳ 明朝" w:cs="ＭＳ 明朝"/>
          <w:color w:val="000000"/>
        </w:rPr>
      </w:pP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別表１（第４条関係）</w:t>
      </w:r>
    </w:p>
    <w:tbl>
      <w:tblPr>
        <w:tblW w:w="0" w:type="auto"/>
        <w:tblInd w:w="5" w:type="dxa"/>
        <w:tblLayout w:type="fixed"/>
        <w:tblCellMar>
          <w:left w:w="0" w:type="dxa"/>
          <w:right w:w="0" w:type="dxa"/>
        </w:tblCellMar>
        <w:tblLook w:val="0000" w:firstRow="0" w:lastRow="0" w:firstColumn="0" w:lastColumn="0" w:noHBand="0" w:noVBand="0"/>
      </w:tblPr>
      <w:tblGrid>
        <w:gridCol w:w="9070"/>
      </w:tblGrid>
      <w:tr w:rsidR="0064214F" w:rsidTr="007A12EB">
        <w:tc>
          <w:tcPr>
            <w:tcW w:w="9070" w:type="dxa"/>
            <w:tcBorders>
              <w:top w:val="single" w:sz="4" w:space="0" w:color="000000"/>
              <w:left w:val="single" w:sz="4" w:space="0" w:color="000000"/>
              <w:bottom w:val="single" w:sz="4" w:space="0" w:color="000000"/>
              <w:right w:val="single" w:sz="4" w:space="0" w:color="000000"/>
            </w:tcBorders>
          </w:tcPr>
          <w:p w:rsidR="0064214F" w:rsidRDefault="0064214F" w:rsidP="007A12EB">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補助金の交付対象としない業種</w:t>
            </w:r>
          </w:p>
        </w:tc>
      </w:tr>
      <w:tr w:rsidR="0064214F" w:rsidTr="007A12EB">
        <w:tc>
          <w:tcPr>
            <w:tcW w:w="9070" w:type="dxa"/>
            <w:tcBorders>
              <w:top w:val="nil"/>
              <w:left w:val="single" w:sz="4" w:space="0" w:color="000000"/>
              <w:bottom w:val="single" w:sz="4" w:space="0" w:color="000000"/>
              <w:right w:val="single" w:sz="4" w:space="0" w:color="000000"/>
            </w:tcBorders>
          </w:tcPr>
          <w:p w:rsidR="0064214F" w:rsidRDefault="0064214F" w:rsidP="007A12EB">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大分類</w:t>
            </w:r>
            <w:r>
              <w:rPr>
                <w:rFonts w:ascii="ＭＳ 明朝" w:eastAsia="ＭＳ 明朝" w:hAnsi="ＭＳ 明朝" w:cs="ＭＳ 明朝"/>
                <w:color w:val="000000"/>
              </w:rPr>
              <w:t>A</w:t>
            </w:r>
            <w:r>
              <w:rPr>
                <w:rFonts w:ascii="ＭＳ 明朝" w:eastAsia="ＭＳ 明朝" w:hAnsi="ＭＳ 明朝" w:cs="ＭＳ 明朝" w:hint="eastAsia"/>
                <w:color w:val="000000"/>
              </w:rPr>
              <w:t>―農業、林業</w:t>
            </w:r>
          </w:p>
          <w:p w:rsidR="0064214F" w:rsidRDefault="0064214F" w:rsidP="007A12EB">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大分類</w:t>
            </w:r>
            <w:r>
              <w:rPr>
                <w:rFonts w:ascii="ＭＳ 明朝" w:eastAsia="ＭＳ 明朝" w:hAnsi="ＭＳ 明朝" w:cs="ＭＳ 明朝"/>
                <w:color w:val="000000"/>
              </w:rPr>
              <w:t>B</w:t>
            </w:r>
            <w:r>
              <w:rPr>
                <w:rFonts w:ascii="ＭＳ 明朝" w:eastAsia="ＭＳ 明朝" w:hAnsi="ＭＳ 明朝" w:cs="ＭＳ 明朝" w:hint="eastAsia"/>
                <w:color w:val="000000"/>
              </w:rPr>
              <w:t>―漁業</w:t>
            </w:r>
          </w:p>
          <w:p w:rsidR="0064214F" w:rsidRDefault="0064214F" w:rsidP="007A12EB">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大分類</w:t>
            </w:r>
            <w:r>
              <w:rPr>
                <w:rFonts w:ascii="ＭＳ 明朝" w:eastAsia="ＭＳ 明朝" w:hAnsi="ＭＳ 明朝" w:cs="ＭＳ 明朝"/>
                <w:color w:val="000000"/>
              </w:rPr>
              <w:t>J</w:t>
            </w:r>
            <w:r>
              <w:rPr>
                <w:rFonts w:ascii="ＭＳ 明朝" w:eastAsia="ＭＳ 明朝" w:hAnsi="ＭＳ 明朝" w:cs="ＭＳ 明朝" w:hint="eastAsia"/>
                <w:color w:val="000000"/>
              </w:rPr>
              <w:t>―金融業、保険業（保険媒介代理業及び保険サービス業に属するものを除く。）</w:t>
            </w:r>
          </w:p>
          <w:p w:rsidR="0064214F" w:rsidRDefault="0064214F" w:rsidP="007A12EB">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小分類</w:t>
            </w:r>
            <w:r>
              <w:rPr>
                <w:rFonts w:ascii="ＭＳ 明朝" w:eastAsia="ＭＳ 明朝" w:hAnsi="ＭＳ 明朝" w:cs="ＭＳ 明朝"/>
                <w:color w:val="000000"/>
              </w:rPr>
              <w:t>831</w:t>
            </w:r>
            <w:r>
              <w:rPr>
                <w:rFonts w:ascii="ＭＳ 明朝" w:eastAsia="ＭＳ 明朝" w:hAnsi="ＭＳ 明朝" w:cs="ＭＳ 明朝" w:hint="eastAsia"/>
                <w:color w:val="000000"/>
              </w:rPr>
              <w:t>―病院、小分類</w:t>
            </w:r>
            <w:r>
              <w:rPr>
                <w:rFonts w:ascii="ＭＳ 明朝" w:eastAsia="ＭＳ 明朝" w:hAnsi="ＭＳ 明朝" w:cs="ＭＳ 明朝"/>
                <w:color w:val="000000"/>
              </w:rPr>
              <w:t>832</w:t>
            </w:r>
            <w:r>
              <w:rPr>
                <w:rFonts w:ascii="ＭＳ 明朝" w:eastAsia="ＭＳ 明朝" w:hAnsi="ＭＳ 明朝" w:cs="ＭＳ 明朝" w:hint="eastAsia"/>
                <w:color w:val="000000"/>
              </w:rPr>
              <w:t>一般診療所、小分類</w:t>
            </w:r>
            <w:r>
              <w:rPr>
                <w:rFonts w:ascii="ＭＳ 明朝" w:eastAsia="ＭＳ 明朝" w:hAnsi="ＭＳ 明朝" w:cs="ＭＳ 明朝"/>
                <w:color w:val="000000"/>
              </w:rPr>
              <w:t>833</w:t>
            </w:r>
            <w:r>
              <w:rPr>
                <w:rFonts w:ascii="ＭＳ 明朝" w:eastAsia="ＭＳ 明朝" w:hAnsi="ＭＳ 明朝" w:cs="ＭＳ 明朝" w:hint="eastAsia"/>
                <w:color w:val="000000"/>
              </w:rPr>
              <w:t>―歯科診療所</w:t>
            </w:r>
          </w:p>
          <w:p w:rsidR="0064214F" w:rsidRDefault="0064214F" w:rsidP="007A12EB">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中分類</w:t>
            </w:r>
            <w:r>
              <w:rPr>
                <w:rFonts w:ascii="ＭＳ 明朝" w:eastAsia="ＭＳ 明朝" w:hAnsi="ＭＳ 明朝" w:cs="ＭＳ 明朝"/>
                <w:color w:val="000000"/>
              </w:rPr>
              <w:t>85</w:t>
            </w:r>
            <w:r>
              <w:rPr>
                <w:rFonts w:ascii="ＭＳ 明朝" w:eastAsia="ＭＳ 明朝" w:hAnsi="ＭＳ 明朝" w:cs="ＭＳ 明朝" w:hint="eastAsia"/>
                <w:color w:val="000000"/>
              </w:rPr>
              <w:t>―社会保険・社会福祉・介護事業</w:t>
            </w:r>
          </w:p>
          <w:p w:rsidR="0064214F" w:rsidRDefault="0064214F" w:rsidP="007A12EB">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中分類</w:t>
            </w:r>
            <w:r>
              <w:rPr>
                <w:rFonts w:ascii="ＭＳ 明朝" w:eastAsia="ＭＳ 明朝" w:hAnsi="ＭＳ 明朝" w:cs="ＭＳ 明朝"/>
                <w:color w:val="000000"/>
              </w:rPr>
              <w:t>93</w:t>
            </w:r>
            <w:r>
              <w:rPr>
                <w:rFonts w:ascii="ＭＳ 明朝" w:eastAsia="ＭＳ 明朝" w:hAnsi="ＭＳ 明朝" w:cs="ＭＳ 明朝" w:hint="eastAsia"/>
                <w:color w:val="000000"/>
              </w:rPr>
              <w:t>―政治・経済・文化団体</w:t>
            </w:r>
          </w:p>
          <w:p w:rsidR="0064214F" w:rsidRDefault="0064214F" w:rsidP="007A12EB">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中分類</w:t>
            </w:r>
            <w:r>
              <w:rPr>
                <w:rFonts w:ascii="ＭＳ 明朝" w:eastAsia="ＭＳ 明朝" w:hAnsi="ＭＳ 明朝" w:cs="ＭＳ 明朝"/>
                <w:color w:val="000000"/>
              </w:rPr>
              <w:t>94</w:t>
            </w:r>
            <w:r>
              <w:rPr>
                <w:rFonts w:ascii="ＭＳ 明朝" w:eastAsia="ＭＳ 明朝" w:hAnsi="ＭＳ 明朝" w:cs="ＭＳ 明朝" w:hint="eastAsia"/>
                <w:color w:val="000000"/>
              </w:rPr>
              <w:t>―宗教</w:t>
            </w:r>
          </w:p>
          <w:p w:rsidR="0064214F" w:rsidRDefault="0064214F" w:rsidP="007A12EB">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8</w:t>
            </w:r>
            <w:r>
              <w:rPr>
                <w:rFonts w:ascii="ＭＳ 明朝" w:eastAsia="ＭＳ 明朝" w:hAnsi="ＭＳ 明朝" w:cs="ＭＳ 明朝" w:hint="eastAsia"/>
                <w:color w:val="000000"/>
              </w:rPr>
              <w:t xml:space="preserve">　次に掲げるサービス業等</w:t>
            </w:r>
          </w:p>
          <w:p w:rsidR="0064214F" w:rsidRDefault="0064214F" w:rsidP="007A12EB">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風俗営業等の規制及び業務の適正化等に関する法律（昭和</w:t>
            </w:r>
            <w:r>
              <w:rPr>
                <w:rFonts w:ascii="ＭＳ 明朝" w:eastAsia="ＭＳ 明朝" w:hAnsi="ＭＳ 明朝" w:cs="ＭＳ 明朝"/>
                <w:color w:val="000000"/>
              </w:rPr>
              <w:t>23</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122</w:t>
            </w:r>
            <w:r>
              <w:rPr>
                <w:rFonts w:ascii="ＭＳ 明朝" w:eastAsia="ＭＳ 明朝" w:hAnsi="ＭＳ 明朝" w:cs="ＭＳ 明朝" w:hint="eastAsia"/>
                <w:color w:val="000000"/>
              </w:rPr>
              <w:t>号）の規定により許可又は届出を要する事業。</w:t>
            </w:r>
          </w:p>
          <w:p w:rsidR="0064214F" w:rsidRDefault="0064214F" w:rsidP="007A12EB">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小分類</w:t>
            </w:r>
            <w:r>
              <w:rPr>
                <w:rFonts w:ascii="ＭＳ 明朝" w:eastAsia="ＭＳ 明朝" w:hAnsi="ＭＳ 明朝" w:cs="ＭＳ 明朝"/>
                <w:color w:val="000000"/>
              </w:rPr>
              <w:t>803</w:t>
            </w:r>
            <w:r>
              <w:rPr>
                <w:rFonts w:ascii="ＭＳ 明朝" w:eastAsia="ＭＳ 明朝" w:hAnsi="ＭＳ 明朝" w:cs="ＭＳ 明朝" w:hint="eastAsia"/>
                <w:color w:val="000000"/>
              </w:rPr>
              <w:t>―競輪・競馬等の競走場、競技団</w:t>
            </w:r>
          </w:p>
          <w:p w:rsidR="0064214F" w:rsidRDefault="0064214F" w:rsidP="007A12EB">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細分類</w:t>
            </w:r>
            <w:r>
              <w:rPr>
                <w:rFonts w:ascii="ＭＳ 明朝" w:eastAsia="ＭＳ 明朝" w:hAnsi="ＭＳ 明朝" w:cs="ＭＳ 明朝"/>
                <w:color w:val="000000"/>
              </w:rPr>
              <w:t>7291</w:t>
            </w:r>
            <w:r>
              <w:rPr>
                <w:rFonts w:ascii="ＭＳ 明朝" w:eastAsia="ＭＳ 明朝" w:hAnsi="ＭＳ 明朝" w:cs="ＭＳ 明朝" w:hint="eastAsia"/>
                <w:color w:val="000000"/>
              </w:rPr>
              <w:t>―興信所（専ら個人の身元、身上、素行、思想調査等を行うものに限る。）</w:t>
            </w:r>
          </w:p>
          <w:p w:rsidR="0064214F" w:rsidRDefault="0064214F" w:rsidP="007A12EB">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(4)</w:t>
            </w:r>
            <w:r>
              <w:rPr>
                <w:rFonts w:ascii="ＭＳ 明朝" w:eastAsia="ＭＳ 明朝" w:hAnsi="ＭＳ 明朝" w:cs="ＭＳ 明朝" w:hint="eastAsia"/>
                <w:color w:val="000000"/>
              </w:rPr>
              <w:t xml:space="preserve">　細分類</w:t>
            </w:r>
            <w:r>
              <w:rPr>
                <w:rFonts w:ascii="ＭＳ 明朝" w:eastAsia="ＭＳ 明朝" w:hAnsi="ＭＳ 明朝" w:cs="ＭＳ 明朝"/>
                <w:color w:val="000000"/>
              </w:rPr>
              <w:t>7999</w:t>
            </w:r>
            <w:r>
              <w:rPr>
                <w:rFonts w:ascii="ＭＳ 明朝" w:eastAsia="ＭＳ 明朝" w:hAnsi="ＭＳ 明朝" w:cs="ＭＳ 明朝" w:hint="eastAsia"/>
                <w:color w:val="000000"/>
              </w:rPr>
              <w:t>―他に分類されないその他生活関連サービス業に属する易断所、観相業、相場案内業</w:t>
            </w:r>
          </w:p>
          <w:p w:rsidR="0064214F" w:rsidRDefault="0064214F" w:rsidP="007A12EB">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(5)</w:t>
            </w:r>
            <w:r>
              <w:rPr>
                <w:rFonts w:ascii="ＭＳ 明朝" w:eastAsia="ＭＳ 明朝" w:hAnsi="ＭＳ 明朝" w:cs="ＭＳ 明朝" w:hint="eastAsia"/>
                <w:color w:val="000000"/>
              </w:rPr>
              <w:t xml:space="preserve">　細分類</w:t>
            </w:r>
            <w:r>
              <w:rPr>
                <w:rFonts w:ascii="ＭＳ 明朝" w:eastAsia="ＭＳ 明朝" w:hAnsi="ＭＳ 明朝" w:cs="ＭＳ 明朝"/>
                <w:color w:val="000000"/>
              </w:rPr>
              <w:t>8094</w:t>
            </w:r>
            <w:r>
              <w:rPr>
                <w:rFonts w:ascii="ＭＳ 明朝" w:eastAsia="ＭＳ 明朝" w:hAnsi="ＭＳ 明朝" w:cs="ＭＳ 明朝" w:hint="eastAsia"/>
                <w:color w:val="000000"/>
              </w:rPr>
              <w:t>―芸ぎ業及び芸ぎあっ旋業</w:t>
            </w:r>
          </w:p>
          <w:p w:rsidR="0064214F" w:rsidRDefault="0064214F" w:rsidP="007A12EB">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(6)</w:t>
            </w:r>
            <w:r>
              <w:rPr>
                <w:rFonts w:ascii="ＭＳ 明朝" w:eastAsia="ＭＳ 明朝" w:hAnsi="ＭＳ 明朝" w:cs="ＭＳ 明朝" w:hint="eastAsia"/>
                <w:color w:val="000000"/>
              </w:rPr>
              <w:t xml:space="preserve">　細分類</w:t>
            </w:r>
            <w:r>
              <w:rPr>
                <w:rFonts w:ascii="ＭＳ 明朝" w:eastAsia="ＭＳ 明朝" w:hAnsi="ＭＳ 明朝" w:cs="ＭＳ 明朝"/>
                <w:color w:val="000000"/>
              </w:rPr>
              <w:t>8096</w:t>
            </w:r>
            <w:r>
              <w:rPr>
                <w:rFonts w:ascii="ＭＳ 明朝" w:eastAsia="ＭＳ 明朝" w:hAnsi="ＭＳ 明朝" w:cs="ＭＳ 明朝" w:hint="eastAsia"/>
                <w:color w:val="000000"/>
              </w:rPr>
              <w:t>―娯楽に附帯するサービス業に属する場外馬券売場、場外車券売場、競輪・競馬等予想業</w:t>
            </w:r>
          </w:p>
          <w:p w:rsidR="0064214F" w:rsidRDefault="0064214F" w:rsidP="007A12EB">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color w:val="000000"/>
              </w:rPr>
              <w:t>(7)</w:t>
            </w:r>
            <w:r>
              <w:rPr>
                <w:rFonts w:ascii="ＭＳ 明朝" w:eastAsia="ＭＳ 明朝" w:hAnsi="ＭＳ 明朝" w:cs="ＭＳ 明朝" w:hint="eastAsia"/>
                <w:color w:val="000000"/>
              </w:rPr>
              <w:t xml:space="preserve">　細分類</w:t>
            </w:r>
            <w:r>
              <w:rPr>
                <w:rFonts w:ascii="ＭＳ 明朝" w:eastAsia="ＭＳ 明朝" w:hAnsi="ＭＳ 明朝" w:cs="ＭＳ 明朝"/>
                <w:color w:val="000000"/>
              </w:rPr>
              <w:t>9299</w:t>
            </w:r>
            <w:r>
              <w:rPr>
                <w:rFonts w:ascii="ＭＳ 明朝" w:eastAsia="ＭＳ 明朝" w:hAnsi="ＭＳ 明朝" w:cs="ＭＳ 明朝" w:hint="eastAsia"/>
                <w:color w:val="000000"/>
              </w:rPr>
              <w:t>―他に分類されないその他の事業サービス業に属する集金業、取立業（公共料金又はこれに準ずるものに係るものを除く。）</w:t>
            </w:r>
          </w:p>
        </w:tc>
      </w:tr>
    </w:tbl>
    <w:p w:rsidR="0064214F" w:rsidRDefault="0064214F" w:rsidP="0064214F">
      <w:pPr>
        <w:spacing w:line="420" w:lineRule="atLeast"/>
        <w:ind w:left="420" w:hanging="210"/>
        <w:rPr>
          <w:rFonts w:ascii="ＭＳ 明朝" w:eastAsia="ＭＳ 明朝" w:hAnsi="ＭＳ 明朝" w:cs="ＭＳ 明朝"/>
          <w:color w:val="000000"/>
        </w:rPr>
      </w:pPr>
      <w:r>
        <w:rPr>
          <w:rFonts w:ascii="ＭＳ 明朝" w:eastAsia="ＭＳ 明朝" w:hAnsi="ＭＳ 明朝" w:cs="ＭＳ 明朝" w:hint="eastAsia"/>
          <w:color w:val="000000"/>
        </w:rPr>
        <w:t>備考　産業の分類は、統計法（平成</w:t>
      </w:r>
      <w:r>
        <w:rPr>
          <w:rFonts w:ascii="ＭＳ 明朝" w:eastAsia="ＭＳ 明朝" w:hAnsi="ＭＳ 明朝" w:cs="ＭＳ 明朝"/>
          <w:color w:val="000000"/>
        </w:rPr>
        <w:t>19</w:t>
      </w:r>
      <w:r>
        <w:rPr>
          <w:rFonts w:ascii="ＭＳ 明朝" w:eastAsia="ＭＳ 明朝" w:hAnsi="ＭＳ 明朝" w:cs="ＭＳ 明朝" w:hint="eastAsia"/>
          <w:color w:val="000000"/>
        </w:rPr>
        <w:t>年法律第</w:t>
      </w:r>
      <w:r>
        <w:rPr>
          <w:rFonts w:ascii="ＭＳ 明朝" w:eastAsia="ＭＳ 明朝" w:hAnsi="ＭＳ 明朝" w:cs="ＭＳ 明朝"/>
          <w:color w:val="000000"/>
        </w:rPr>
        <w:t>53</w:t>
      </w:r>
      <w:r>
        <w:rPr>
          <w:rFonts w:ascii="ＭＳ 明朝" w:eastAsia="ＭＳ 明朝" w:hAnsi="ＭＳ 明朝" w:cs="ＭＳ 明朝" w:hint="eastAsia"/>
          <w:color w:val="000000"/>
        </w:rPr>
        <w:t>号）第２条第９項に規定する統計基準である日本標準産業分類による。</w:t>
      </w:r>
    </w:p>
    <w:p w:rsidR="0064214F" w:rsidRDefault="0064214F" w:rsidP="0064214F">
      <w:pPr>
        <w:spacing w:line="420" w:lineRule="atLeast"/>
        <w:ind w:left="420" w:hanging="210"/>
        <w:rPr>
          <w:rFonts w:ascii="ＭＳ 明朝" w:eastAsia="ＭＳ 明朝" w:hAnsi="ＭＳ 明朝" w:cs="ＭＳ 明朝"/>
          <w:color w:val="000000"/>
        </w:rPr>
      </w:pPr>
    </w:p>
    <w:p w:rsidR="00224AA7" w:rsidRDefault="00224AA7" w:rsidP="0064214F">
      <w:pPr>
        <w:spacing w:line="420" w:lineRule="atLeast"/>
        <w:ind w:left="420" w:hanging="210"/>
        <w:rPr>
          <w:rFonts w:ascii="ＭＳ 明朝" w:eastAsia="ＭＳ 明朝" w:hAnsi="ＭＳ 明朝" w:cs="ＭＳ 明朝"/>
          <w:color w:val="000000"/>
        </w:rPr>
      </w:pPr>
    </w:p>
    <w:p w:rsidR="00224AA7" w:rsidRDefault="00224AA7" w:rsidP="0064214F">
      <w:pPr>
        <w:spacing w:line="420" w:lineRule="atLeast"/>
        <w:ind w:left="420" w:hanging="210"/>
        <w:rPr>
          <w:rFonts w:ascii="ＭＳ 明朝" w:eastAsia="ＭＳ 明朝" w:hAnsi="ＭＳ 明朝" w:cs="ＭＳ 明朝"/>
          <w:color w:val="000000"/>
        </w:rPr>
      </w:pPr>
    </w:p>
    <w:p w:rsidR="00224AA7" w:rsidRDefault="00224AA7" w:rsidP="0064214F">
      <w:pPr>
        <w:spacing w:line="420" w:lineRule="atLeast"/>
        <w:ind w:left="420" w:hanging="210"/>
        <w:rPr>
          <w:rFonts w:ascii="ＭＳ 明朝" w:eastAsia="ＭＳ 明朝" w:hAnsi="ＭＳ 明朝" w:cs="ＭＳ 明朝"/>
          <w:color w:val="000000"/>
        </w:rPr>
      </w:pPr>
    </w:p>
    <w:p w:rsidR="00224AA7" w:rsidRDefault="00224AA7" w:rsidP="0064214F">
      <w:pPr>
        <w:spacing w:line="420" w:lineRule="atLeast"/>
        <w:ind w:left="420" w:hanging="210"/>
        <w:rPr>
          <w:rFonts w:ascii="ＭＳ 明朝" w:eastAsia="ＭＳ 明朝" w:hAnsi="ＭＳ 明朝" w:cs="ＭＳ 明朝"/>
          <w:color w:val="000000"/>
        </w:rPr>
      </w:pPr>
    </w:p>
    <w:p w:rsidR="00224AA7" w:rsidRDefault="00224AA7" w:rsidP="0064214F">
      <w:pPr>
        <w:spacing w:line="420" w:lineRule="atLeast"/>
        <w:ind w:left="420" w:hanging="210"/>
        <w:rPr>
          <w:rFonts w:ascii="ＭＳ 明朝" w:eastAsia="ＭＳ 明朝" w:hAnsi="ＭＳ 明朝" w:cs="ＭＳ 明朝"/>
          <w:color w:val="000000"/>
        </w:rPr>
      </w:pPr>
    </w:p>
    <w:p w:rsidR="00224AA7" w:rsidRDefault="00224AA7" w:rsidP="0064214F">
      <w:pPr>
        <w:spacing w:line="420" w:lineRule="atLeast"/>
        <w:ind w:left="420" w:hanging="210"/>
        <w:rPr>
          <w:rFonts w:ascii="ＭＳ 明朝" w:eastAsia="ＭＳ 明朝" w:hAnsi="ＭＳ 明朝" w:cs="ＭＳ 明朝"/>
          <w:color w:val="000000"/>
        </w:rPr>
      </w:pPr>
    </w:p>
    <w:p w:rsidR="00224AA7" w:rsidRDefault="00224AA7" w:rsidP="0064214F">
      <w:pPr>
        <w:spacing w:line="420" w:lineRule="atLeast"/>
        <w:ind w:left="420" w:hanging="210"/>
        <w:rPr>
          <w:rFonts w:ascii="ＭＳ 明朝" w:eastAsia="ＭＳ 明朝" w:hAnsi="ＭＳ 明朝" w:cs="ＭＳ 明朝"/>
          <w:color w:val="000000"/>
        </w:rPr>
      </w:pPr>
    </w:p>
    <w:p w:rsidR="0064214F" w:rsidRDefault="0064214F" w:rsidP="0064214F">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別表２（第５条関係）</w:t>
      </w:r>
    </w:p>
    <w:tbl>
      <w:tblPr>
        <w:tblW w:w="0" w:type="auto"/>
        <w:tblInd w:w="5" w:type="dxa"/>
        <w:tblLayout w:type="fixed"/>
        <w:tblCellMar>
          <w:left w:w="0" w:type="dxa"/>
          <w:right w:w="0" w:type="dxa"/>
        </w:tblCellMar>
        <w:tblLook w:val="0000" w:firstRow="0" w:lastRow="0" w:firstColumn="0" w:lastColumn="0" w:noHBand="0" w:noVBand="0"/>
      </w:tblPr>
      <w:tblGrid>
        <w:gridCol w:w="1995"/>
        <w:gridCol w:w="7075"/>
      </w:tblGrid>
      <w:tr w:rsidR="0064214F" w:rsidTr="007A12EB">
        <w:tc>
          <w:tcPr>
            <w:tcW w:w="1995" w:type="dxa"/>
            <w:tcBorders>
              <w:top w:val="single" w:sz="4" w:space="0" w:color="000000"/>
              <w:left w:val="single" w:sz="4" w:space="0" w:color="000000"/>
              <w:bottom w:val="single" w:sz="4" w:space="0" w:color="000000"/>
              <w:right w:val="single" w:sz="4" w:space="0" w:color="000000"/>
            </w:tcBorders>
          </w:tcPr>
          <w:p w:rsidR="0064214F" w:rsidRDefault="0064214F" w:rsidP="007A12EB">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区分</w:t>
            </w:r>
          </w:p>
        </w:tc>
        <w:tc>
          <w:tcPr>
            <w:tcW w:w="7075" w:type="dxa"/>
            <w:tcBorders>
              <w:top w:val="single" w:sz="4" w:space="0" w:color="000000"/>
              <w:left w:val="nil"/>
              <w:bottom w:val="single" w:sz="4" w:space="0" w:color="000000"/>
              <w:right w:val="single" w:sz="4" w:space="0" w:color="000000"/>
            </w:tcBorders>
          </w:tcPr>
          <w:p w:rsidR="0064214F" w:rsidRDefault="0064214F" w:rsidP="007A12EB">
            <w:pPr>
              <w:spacing w:line="4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補助対象経費</w:t>
            </w:r>
          </w:p>
        </w:tc>
      </w:tr>
      <w:tr w:rsidR="0064214F" w:rsidTr="007A12EB">
        <w:tc>
          <w:tcPr>
            <w:tcW w:w="1995" w:type="dxa"/>
            <w:tcBorders>
              <w:top w:val="nil"/>
              <w:left w:val="single" w:sz="4" w:space="0" w:color="000000"/>
              <w:bottom w:val="single" w:sz="4" w:space="0" w:color="000000"/>
              <w:right w:val="single" w:sz="4" w:space="0" w:color="000000"/>
            </w:tcBorders>
          </w:tcPr>
          <w:p w:rsidR="0064214F" w:rsidRDefault="0064214F" w:rsidP="007A12EB">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法人登録等に係る経費</w:t>
            </w:r>
          </w:p>
        </w:tc>
        <w:tc>
          <w:tcPr>
            <w:tcW w:w="7075" w:type="dxa"/>
            <w:tcBorders>
              <w:top w:val="nil"/>
              <w:left w:val="nil"/>
              <w:bottom w:val="single" w:sz="4" w:space="0" w:color="000000"/>
              <w:right w:val="single" w:sz="4" w:space="0" w:color="000000"/>
            </w:tcBorders>
          </w:tcPr>
          <w:p w:rsidR="0064214F" w:rsidRDefault="0064214F" w:rsidP="007A12EB">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法人設立に係る定款認証手数料及び登録免許税（法人の場合に限る。）</w:t>
            </w:r>
          </w:p>
          <w:p w:rsidR="0064214F" w:rsidRDefault="0064214F" w:rsidP="007A12EB">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商号登録に係る登録免許税（個人の場合に限る。）</w:t>
            </w:r>
          </w:p>
          <w:p w:rsidR="0064214F" w:rsidRDefault="0064214F" w:rsidP="007A12EB">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法人設立及び商号登録に伴う司法書士、行政書士等に支払う申請資料作成経費</w:t>
            </w:r>
          </w:p>
        </w:tc>
      </w:tr>
      <w:tr w:rsidR="0064214F" w:rsidTr="007A12EB">
        <w:tc>
          <w:tcPr>
            <w:tcW w:w="1995" w:type="dxa"/>
            <w:tcBorders>
              <w:top w:val="nil"/>
              <w:left w:val="single" w:sz="4" w:space="0" w:color="000000"/>
              <w:bottom w:val="single" w:sz="4" w:space="0" w:color="000000"/>
              <w:right w:val="single" w:sz="4" w:space="0" w:color="000000"/>
            </w:tcBorders>
          </w:tcPr>
          <w:p w:rsidR="0064214F" w:rsidRDefault="0064214F" w:rsidP="007A12EB">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販売の促進に係る経費</w:t>
            </w:r>
          </w:p>
        </w:tc>
        <w:tc>
          <w:tcPr>
            <w:tcW w:w="7075" w:type="dxa"/>
            <w:tcBorders>
              <w:top w:val="nil"/>
              <w:left w:val="nil"/>
              <w:bottom w:val="single" w:sz="4" w:space="0" w:color="000000"/>
              <w:right w:val="single" w:sz="4" w:space="0" w:color="000000"/>
            </w:tcBorders>
          </w:tcPr>
          <w:p w:rsidR="0064214F" w:rsidRDefault="0064214F" w:rsidP="007A12EB">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広報宣伝費</w:t>
            </w:r>
          </w:p>
          <w:p w:rsidR="0064214F" w:rsidRDefault="0064214F" w:rsidP="007A12EB">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パンフレット作製費</w:t>
            </w:r>
          </w:p>
          <w:p w:rsidR="0064214F" w:rsidRDefault="0064214F" w:rsidP="007A12EB">
            <w:pPr>
              <w:spacing w:line="420" w:lineRule="atLeast"/>
              <w:ind w:left="210" w:hanging="210"/>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ホームページ制作費</w:t>
            </w:r>
          </w:p>
        </w:tc>
      </w:tr>
      <w:tr w:rsidR="0064214F" w:rsidTr="007A12EB">
        <w:tc>
          <w:tcPr>
            <w:tcW w:w="1995" w:type="dxa"/>
            <w:tcBorders>
              <w:top w:val="nil"/>
              <w:left w:val="single" w:sz="4" w:space="0" w:color="000000"/>
              <w:bottom w:val="single" w:sz="4" w:space="0" w:color="000000"/>
              <w:right w:val="single" w:sz="4" w:space="0" w:color="000000"/>
            </w:tcBorders>
          </w:tcPr>
          <w:p w:rsidR="0064214F" w:rsidRDefault="0064214F" w:rsidP="007A12EB">
            <w:pPr>
              <w:spacing w:line="420" w:lineRule="atLeast"/>
              <w:rPr>
                <w:rFonts w:ascii="ＭＳ 明朝" w:eastAsia="ＭＳ 明朝" w:hAnsi="ＭＳ 明朝" w:cs="ＭＳ 明朝"/>
                <w:color w:val="000000"/>
              </w:rPr>
            </w:pPr>
            <w:r>
              <w:rPr>
                <w:rFonts w:ascii="ＭＳ 明朝" w:eastAsia="ＭＳ 明朝" w:hAnsi="ＭＳ 明朝" w:cs="ＭＳ 明朝" w:hint="eastAsia"/>
                <w:color w:val="000000"/>
              </w:rPr>
              <w:t>事業拠点の整備に係る経費</w:t>
            </w:r>
          </w:p>
        </w:tc>
        <w:tc>
          <w:tcPr>
            <w:tcW w:w="7075" w:type="dxa"/>
            <w:tcBorders>
              <w:top w:val="nil"/>
              <w:left w:val="nil"/>
              <w:bottom w:val="single" w:sz="4" w:space="0" w:color="000000"/>
              <w:right w:val="single" w:sz="4" w:space="0" w:color="000000"/>
            </w:tcBorders>
          </w:tcPr>
          <w:p w:rsidR="0064214F" w:rsidRDefault="0064214F" w:rsidP="007A12EB">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1</w:t>
            </w:r>
            <w:r>
              <w:rPr>
                <w:rFonts w:ascii="ＭＳ 明朝" w:eastAsia="ＭＳ 明朝" w:hAnsi="ＭＳ 明朝" w:cs="ＭＳ 明朝" w:hint="eastAsia"/>
                <w:color w:val="000000"/>
              </w:rPr>
              <w:t xml:space="preserve">　事業拠点となる店舗等の新築及び改装に係る経費（土地取得費は除く。）</w:t>
            </w:r>
          </w:p>
          <w:p w:rsidR="0064214F" w:rsidRDefault="0064214F" w:rsidP="007A12EB">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2</w:t>
            </w:r>
            <w:r>
              <w:rPr>
                <w:rFonts w:ascii="ＭＳ 明朝" w:eastAsia="ＭＳ 明朝" w:hAnsi="ＭＳ 明朝" w:cs="ＭＳ 明朝" w:hint="eastAsia"/>
                <w:color w:val="000000"/>
              </w:rPr>
              <w:t xml:space="preserve">　事業拠点となる店舗等の賃借料（上限</w:t>
            </w:r>
            <w:r>
              <w:rPr>
                <w:rFonts w:ascii="ＭＳ 明朝" w:eastAsia="ＭＳ 明朝" w:hAnsi="ＭＳ 明朝" w:cs="ＭＳ 明朝"/>
                <w:color w:val="000000"/>
              </w:rPr>
              <w:t>12</w:t>
            </w:r>
            <w:r>
              <w:rPr>
                <w:rFonts w:ascii="ＭＳ 明朝" w:eastAsia="ＭＳ 明朝" w:hAnsi="ＭＳ 明朝" w:cs="ＭＳ 明朝" w:hint="eastAsia"/>
                <w:color w:val="000000"/>
              </w:rPr>
              <w:t>箇月）ただし、敷金及び礼金は除く。</w:t>
            </w:r>
          </w:p>
          <w:p w:rsidR="0064214F" w:rsidRDefault="0064214F" w:rsidP="007A12EB">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3</w:t>
            </w:r>
            <w:r>
              <w:rPr>
                <w:rFonts w:ascii="ＭＳ 明朝" w:eastAsia="ＭＳ 明朝" w:hAnsi="ＭＳ 明朝" w:cs="ＭＳ 明朝" w:hint="eastAsia"/>
                <w:color w:val="000000"/>
              </w:rPr>
              <w:t xml:space="preserve">　備品費（単価</w:t>
            </w:r>
            <w:r>
              <w:rPr>
                <w:rFonts w:ascii="ＭＳ 明朝" w:eastAsia="ＭＳ 明朝" w:hAnsi="ＭＳ 明朝" w:cs="ＭＳ 明朝"/>
                <w:color w:val="000000"/>
              </w:rPr>
              <w:t>3</w:t>
            </w:r>
            <w:r>
              <w:rPr>
                <w:rFonts w:ascii="ＭＳ 明朝" w:eastAsia="ＭＳ 明朝" w:hAnsi="ＭＳ 明朝" w:cs="ＭＳ 明朝" w:hint="eastAsia"/>
                <w:color w:val="000000"/>
              </w:rPr>
              <w:t>万円以上のもの）</w:t>
            </w:r>
          </w:p>
          <w:p w:rsidR="0064214F" w:rsidRDefault="0064214F" w:rsidP="007A12EB">
            <w:pPr>
              <w:spacing w:line="420" w:lineRule="atLeast"/>
              <w:rPr>
                <w:rFonts w:ascii="ＭＳ 明朝" w:eastAsia="ＭＳ 明朝" w:hAnsi="ＭＳ 明朝" w:cs="ＭＳ 明朝"/>
                <w:color w:val="000000"/>
              </w:rPr>
            </w:pPr>
            <w:r>
              <w:rPr>
                <w:rFonts w:ascii="ＭＳ 明朝" w:eastAsia="ＭＳ 明朝" w:hAnsi="ＭＳ 明朝" w:cs="ＭＳ 明朝"/>
                <w:color w:val="000000"/>
              </w:rPr>
              <w:t>4</w:t>
            </w:r>
            <w:r w:rsidR="009B59D0">
              <w:rPr>
                <w:rFonts w:ascii="ＭＳ 明朝" w:eastAsia="ＭＳ 明朝" w:hAnsi="ＭＳ 明朝" w:cs="ＭＳ 明朝" w:hint="eastAsia"/>
                <w:color w:val="000000"/>
              </w:rPr>
              <w:t xml:space="preserve">　機械装置、車両運搬具、工具器具等の購入費又は</w:t>
            </w:r>
            <w:r>
              <w:rPr>
                <w:rFonts w:ascii="ＭＳ 明朝" w:eastAsia="ＭＳ 明朝" w:hAnsi="ＭＳ 明朝" w:cs="ＭＳ 明朝" w:hint="eastAsia"/>
                <w:color w:val="000000"/>
              </w:rPr>
              <w:t>リース料（上限</w:t>
            </w:r>
            <w:r>
              <w:rPr>
                <w:rFonts w:ascii="ＭＳ 明朝" w:eastAsia="ＭＳ 明朝" w:hAnsi="ＭＳ 明朝" w:cs="ＭＳ 明朝"/>
                <w:color w:val="000000"/>
              </w:rPr>
              <w:t>12</w:t>
            </w:r>
            <w:r>
              <w:rPr>
                <w:rFonts w:ascii="ＭＳ 明朝" w:eastAsia="ＭＳ 明朝" w:hAnsi="ＭＳ 明朝" w:cs="ＭＳ 明朝" w:hint="eastAsia"/>
                <w:color w:val="000000"/>
              </w:rPr>
              <w:t>箇月）</w:t>
            </w:r>
          </w:p>
        </w:tc>
      </w:tr>
    </w:tbl>
    <w:p w:rsidR="0064214F" w:rsidRDefault="0064214F" w:rsidP="0064214F">
      <w:pPr>
        <w:spacing w:line="420" w:lineRule="atLeast"/>
        <w:ind w:left="210" w:hanging="210"/>
        <w:rPr>
          <w:rFonts w:ascii="ＭＳ 明朝" w:eastAsia="ＭＳ 明朝" w:hAnsi="ＭＳ 明朝" w:cs="ＭＳ 明朝"/>
          <w:color w:val="000000"/>
        </w:rPr>
      </w:pPr>
    </w:p>
    <w:p w:rsidR="0064214F" w:rsidRDefault="0064214F" w:rsidP="0064214F">
      <w:pPr>
        <w:spacing w:line="420" w:lineRule="atLeast"/>
        <w:ind w:left="210" w:hanging="210"/>
        <w:rPr>
          <w:rFonts w:ascii="ＭＳ 明朝" w:eastAsia="ＭＳ 明朝" w:hAnsi="ＭＳ 明朝" w:cs="ＭＳ 明朝"/>
          <w:color w:val="000000"/>
        </w:rPr>
      </w:pPr>
    </w:p>
    <w:p w:rsidR="0064214F" w:rsidRDefault="0064214F" w:rsidP="0064214F">
      <w:pPr>
        <w:spacing w:line="420" w:lineRule="atLeast"/>
        <w:ind w:left="210" w:hanging="210"/>
        <w:rPr>
          <w:rFonts w:ascii="ＭＳ 明朝" w:eastAsia="ＭＳ 明朝" w:hAnsi="ＭＳ 明朝" w:cs="ＭＳ 明朝"/>
          <w:color w:val="000000"/>
        </w:rPr>
      </w:pPr>
    </w:p>
    <w:p w:rsidR="0064214F" w:rsidRDefault="0064214F" w:rsidP="0064214F">
      <w:pPr>
        <w:spacing w:line="420" w:lineRule="atLeast"/>
        <w:ind w:left="210" w:hanging="210"/>
        <w:rPr>
          <w:rFonts w:ascii="ＭＳ 明朝" w:eastAsia="ＭＳ 明朝" w:hAnsi="ＭＳ 明朝" w:cs="ＭＳ 明朝"/>
          <w:color w:val="000000"/>
        </w:rPr>
      </w:pPr>
    </w:p>
    <w:p w:rsidR="0064214F" w:rsidRDefault="0064214F" w:rsidP="0064214F">
      <w:pPr>
        <w:spacing w:line="420" w:lineRule="atLeast"/>
        <w:ind w:left="210" w:hanging="210"/>
        <w:rPr>
          <w:rFonts w:ascii="ＭＳ 明朝" w:eastAsia="ＭＳ 明朝" w:hAnsi="ＭＳ 明朝" w:cs="ＭＳ 明朝"/>
          <w:color w:val="000000"/>
        </w:rPr>
      </w:pPr>
    </w:p>
    <w:p w:rsidR="00903D94" w:rsidRDefault="00903D94" w:rsidP="0064214F"/>
    <w:sectPr w:rsidR="00903D9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214F"/>
    <w:rsid w:val="00224AA7"/>
    <w:rsid w:val="00573EC9"/>
    <w:rsid w:val="005C05DF"/>
    <w:rsid w:val="0064214F"/>
    <w:rsid w:val="00903D94"/>
    <w:rsid w:val="009B59D0"/>
    <w:rsid w:val="00AE1335"/>
    <w:rsid w:val="00B06E5A"/>
    <w:rsid w:val="00D93976"/>
    <w:rsid w:val="00F408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586861A-ABAC-4EF9-9B6D-8B7C64E40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214F"/>
    <w:pPr>
      <w:widowControl w:val="0"/>
      <w:autoSpaceDE w:val="0"/>
      <w:autoSpaceDN w:val="0"/>
      <w:adjustRightInd w:val="0"/>
    </w:pPr>
    <w:rPr>
      <w:rFonts w:ascii="Arial"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24A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224AA7"/>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657</Words>
  <Characters>3747</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西桂町</Company>
  <LinksUpToDate>false</LinksUpToDate>
  <CharactersWithSpaces>4396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産業振興課　植村　まいこ</dc:creator>
  <cp:keywords/>
  <dc:description/>
  <cp:lastModifiedBy>user</cp:lastModifiedBy>
  <cp:revision>2</cp:revision>
  <cp:lastPrinted>2022-05-18T04:03:00Z</cp:lastPrinted>
  <dcterms:created xsi:type="dcterms:W3CDTF">2023-06-01T00:30:00Z</dcterms:created>
  <dcterms:modified xsi:type="dcterms:W3CDTF">2023-06-01T00:30:00Z</dcterms:modified>
</cp:coreProperties>
</file>